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FF" w:rsidRPr="003B03FF" w:rsidRDefault="007F3FDA" w:rsidP="003B03FF">
      <w:pPr>
        <w:rPr>
          <w:rFonts w:ascii="Segoe UI Black" w:hAnsi="Segoe UI Black"/>
          <w:sz w:val="56"/>
          <w:szCs w:val="56"/>
          <w:lang w:val="nl-NL"/>
        </w:rPr>
      </w:pPr>
      <w:r>
        <w:rPr>
          <w:rFonts w:ascii="Segoe UI Black" w:hAnsi="Segoe UI Black"/>
          <w:sz w:val="56"/>
          <w:szCs w:val="56"/>
          <w:lang w:val="nl-NL"/>
        </w:rPr>
        <w:t>Proosten</w:t>
      </w:r>
      <w:r w:rsidR="003B03FF">
        <w:rPr>
          <w:rFonts w:ascii="Segoe UI Black" w:hAnsi="Segoe UI Black"/>
          <w:sz w:val="56"/>
          <w:szCs w:val="56"/>
          <w:lang w:val="nl-NL"/>
        </w:rPr>
        <w:t xml:space="preserve"> </w:t>
      </w:r>
      <w:r>
        <w:rPr>
          <w:rFonts w:ascii="Segoe UI Black" w:hAnsi="Segoe UI Black"/>
          <w:sz w:val="56"/>
          <w:szCs w:val="56"/>
          <w:lang w:val="nl-NL"/>
        </w:rPr>
        <w:t>op</w:t>
      </w:r>
      <w:r w:rsidR="003B03FF">
        <w:rPr>
          <w:rFonts w:ascii="Segoe UI Black" w:hAnsi="Segoe UI Black"/>
          <w:sz w:val="56"/>
          <w:szCs w:val="56"/>
          <w:lang w:val="nl-NL"/>
        </w:rPr>
        <w:t xml:space="preserve"> de puberteit</w:t>
      </w:r>
    </w:p>
    <w:p w:rsidR="003B03FF" w:rsidRPr="003B03FF" w:rsidRDefault="003B03FF" w:rsidP="003B03FF">
      <w:pPr>
        <w:rPr>
          <w:rFonts w:ascii="Segoe UI" w:hAnsi="Segoe UI" w:cs="Segoe UI"/>
          <w:i/>
          <w:sz w:val="32"/>
          <w:szCs w:val="32"/>
          <w:lang w:val="nl-NL"/>
        </w:rPr>
      </w:pPr>
      <w:r w:rsidRPr="003B03FF">
        <w:rPr>
          <w:rFonts w:ascii="Segoe UI" w:hAnsi="Segoe UI" w:cs="Segoe UI"/>
          <w:i/>
          <w:sz w:val="32"/>
          <w:szCs w:val="32"/>
          <w:lang w:val="nl-NL"/>
        </w:rPr>
        <w:t>Inte</w:t>
      </w:r>
      <w:r>
        <w:rPr>
          <w:rFonts w:ascii="Segoe UI" w:hAnsi="Segoe UI" w:cs="Segoe UI"/>
          <w:i/>
          <w:sz w:val="32"/>
          <w:szCs w:val="32"/>
          <w:lang w:val="nl-NL"/>
        </w:rPr>
        <w:t>ractieve thema avond over het puberb</w:t>
      </w:r>
      <w:r w:rsidR="00F04689">
        <w:rPr>
          <w:rFonts w:ascii="Segoe UI" w:hAnsi="Segoe UI" w:cs="Segoe UI"/>
          <w:i/>
          <w:sz w:val="32"/>
          <w:szCs w:val="32"/>
          <w:lang w:val="nl-NL"/>
        </w:rPr>
        <w:t>r</w:t>
      </w:r>
      <w:r>
        <w:rPr>
          <w:rFonts w:ascii="Segoe UI" w:hAnsi="Segoe UI" w:cs="Segoe UI"/>
          <w:i/>
          <w:sz w:val="32"/>
          <w:szCs w:val="32"/>
          <w:lang w:val="nl-NL"/>
        </w:rPr>
        <w:t>ein en alcohol</w:t>
      </w:r>
    </w:p>
    <w:p w:rsidR="0084349A" w:rsidRPr="003B03FF" w:rsidRDefault="0084349A" w:rsidP="0084349A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nl-NL"/>
        </w:rPr>
      </w:pPr>
    </w:p>
    <w:p w:rsidR="003B03FF" w:rsidRDefault="003B03FF" w:rsidP="00843504">
      <w:pPr>
        <w:rPr>
          <w:rFonts w:cstheme="minorHAnsi"/>
          <w:sz w:val="22"/>
          <w:szCs w:val="22"/>
          <w:lang w:val="nl-NL"/>
        </w:rPr>
      </w:pPr>
    </w:p>
    <w:p w:rsidR="00843504" w:rsidRPr="00DD57DB" w:rsidRDefault="007F3FDA" w:rsidP="00843504">
      <w:pPr>
        <w:rPr>
          <w:rFonts w:cstheme="minorHAnsi"/>
          <w:sz w:val="22"/>
          <w:szCs w:val="22"/>
          <w:lang w:val="nl-NL"/>
        </w:rPr>
      </w:pPr>
      <w:r w:rsidRPr="00DD57DB">
        <w:rPr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6985</wp:posOffset>
            </wp:positionV>
            <wp:extent cx="2359660" cy="1572260"/>
            <wp:effectExtent l="0" t="0" r="2540" b="8890"/>
            <wp:wrapSquare wrapText="bothSides"/>
            <wp:docPr id="3" name="Afbeelding 3" descr="https://media-public.canva.com/MACZWOSUPig/1/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-public.canva.com/MACZWOSUPig/1/sc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504" w:rsidRPr="00DD57DB">
        <w:rPr>
          <w:rFonts w:cstheme="minorHAnsi"/>
          <w:sz w:val="22"/>
          <w:szCs w:val="22"/>
          <w:lang w:val="nl-NL"/>
        </w:rPr>
        <w:t>De puberteit is een leuke maar soms ook ingewikkelde</w:t>
      </w:r>
      <w:r w:rsidR="00DD57DB" w:rsidRPr="00DD57DB">
        <w:rPr>
          <w:rFonts w:cstheme="minorHAnsi"/>
          <w:sz w:val="22"/>
          <w:szCs w:val="22"/>
          <w:lang w:val="nl-NL"/>
        </w:rPr>
        <w:t xml:space="preserve"> en heftige</w:t>
      </w:r>
      <w:r w:rsidR="00843504" w:rsidRPr="00DD57DB">
        <w:rPr>
          <w:rFonts w:cstheme="minorHAnsi"/>
          <w:sz w:val="22"/>
          <w:szCs w:val="22"/>
          <w:lang w:val="nl-NL"/>
        </w:rPr>
        <w:t xml:space="preserve"> fase. </w:t>
      </w:r>
      <w:r w:rsidR="00843504" w:rsidRPr="00DD57DB">
        <w:rPr>
          <w:rFonts w:cstheme="minorHAnsi"/>
          <w:sz w:val="22"/>
          <w:szCs w:val="22"/>
          <w:shd w:val="clear" w:color="auto" w:fill="FFFFFF"/>
          <w:lang w:val="nl-NL"/>
        </w:rPr>
        <w:t xml:space="preserve">Pubers moeten hun eigen weg ontdekken en </w:t>
      </w:r>
      <w:r w:rsidR="00DD57DB" w:rsidRPr="00DD57DB">
        <w:rPr>
          <w:rFonts w:cstheme="minorHAnsi"/>
          <w:sz w:val="22"/>
          <w:szCs w:val="22"/>
          <w:shd w:val="clear" w:color="auto" w:fill="FFFFFF"/>
          <w:lang w:val="nl-NL"/>
        </w:rPr>
        <w:t>worden steeds zelfstandiger</w:t>
      </w:r>
      <w:r w:rsidR="00843504" w:rsidRPr="00DD57DB">
        <w:rPr>
          <w:rFonts w:cstheme="minorHAnsi"/>
          <w:sz w:val="22"/>
          <w:szCs w:val="22"/>
          <w:shd w:val="clear" w:color="auto" w:fill="FFFFFF"/>
          <w:lang w:val="nl-NL"/>
        </w:rPr>
        <w:t xml:space="preserve">. Toch hebben ze hun ouders ook nodig om grenzen te stellen en </w:t>
      </w:r>
      <w:r w:rsidR="00DD57DB" w:rsidRPr="00DD57DB">
        <w:rPr>
          <w:rFonts w:cstheme="minorHAnsi"/>
          <w:sz w:val="22"/>
          <w:szCs w:val="22"/>
          <w:shd w:val="clear" w:color="auto" w:fill="FFFFFF"/>
          <w:lang w:val="nl-NL"/>
        </w:rPr>
        <w:t>bij te sturen. Maar waar begin je</w:t>
      </w:r>
      <w:r w:rsidR="00843504" w:rsidRPr="00DD57DB">
        <w:rPr>
          <w:rFonts w:cstheme="minorHAnsi"/>
          <w:sz w:val="22"/>
          <w:szCs w:val="22"/>
          <w:shd w:val="clear" w:color="auto" w:fill="FFFFFF"/>
          <w:lang w:val="nl-NL"/>
        </w:rPr>
        <w:t xml:space="preserve"> als ouder? Bij het begrijpen dat hun hersenen anders werken dan die van ons.</w:t>
      </w:r>
    </w:p>
    <w:p w:rsidR="00843504" w:rsidRPr="00DD57DB" w:rsidRDefault="00843504" w:rsidP="0084349A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nl-NL"/>
        </w:rPr>
      </w:pPr>
    </w:p>
    <w:p w:rsidR="0084349A" w:rsidRPr="00DD57DB" w:rsidRDefault="0084349A" w:rsidP="0084349A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nl-NL"/>
        </w:rPr>
      </w:pPr>
      <w:r w:rsidRPr="00DD57DB">
        <w:rPr>
          <w:rFonts w:cstheme="minorHAnsi"/>
          <w:sz w:val="22"/>
          <w:szCs w:val="22"/>
          <w:lang w:val="nl-NL"/>
        </w:rPr>
        <w:t>In de puberteit komen onze kin</w:t>
      </w:r>
      <w:r w:rsidR="00843504" w:rsidRPr="00DD57DB">
        <w:rPr>
          <w:rFonts w:cstheme="minorHAnsi"/>
          <w:sz w:val="22"/>
          <w:szCs w:val="22"/>
          <w:lang w:val="nl-NL"/>
        </w:rPr>
        <w:t xml:space="preserve">deren in aanraking met </w:t>
      </w:r>
      <w:r w:rsidR="00DD57DB" w:rsidRPr="00DD57DB">
        <w:rPr>
          <w:rFonts w:cstheme="minorHAnsi"/>
          <w:sz w:val="22"/>
          <w:szCs w:val="22"/>
          <w:lang w:val="nl-NL"/>
        </w:rPr>
        <w:t>r</w:t>
      </w:r>
      <w:r w:rsidR="00DD57DB" w:rsidRPr="00DD57DB">
        <w:rPr>
          <w:sz w:val="22"/>
          <w:szCs w:val="22"/>
          <w:lang w:val="nl-NL"/>
        </w:rPr>
        <w:t xml:space="preserve">isicovolle situaties (alcohol, drugs, </w:t>
      </w:r>
      <w:proofErr w:type="spellStart"/>
      <w:r w:rsidR="00DD57DB" w:rsidRPr="00DD57DB">
        <w:rPr>
          <w:sz w:val="22"/>
          <w:szCs w:val="22"/>
          <w:lang w:val="nl-NL"/>
        </w:rPr>
        <w:t>sexting</w:t>
      </w:r>
      <w:proofErr w:type="spellEnd"/>
      <w:r w:rsidR="00DD57DB" w:rsidRPr="00DD57DB">
        <w:rPr>
          <w:sz w:val="22"/>
          <w:szCs w:val="22"/>
          <w:lang w:val="nl-NL"/>
        </w:rPr>
        <w:t>,…)</w:t>
      </w:r>
      <w:r w:rsidRPr="00DD57DB">
        <w:rPr>
          <w:rFonts w:cstheme="minorHAnsi"/>
          <w:sz w:val="22"/>
          <w:szCs w:val="22"/>
          <w:lang w:val="nl-NL"/>
        </w:rPr>
        <w:t>. Hoe ze daar mee omgaan, hangt vaak samen met wat ‘de groep’ ervan vindt.</w:t>
      </w:r>
    </w:p>
    <w:p w:rsidR="007F3FDA" w:rsidRPr="00DD57DB" w:rsidRDefault="0084349A" w:rsidP="00843504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nl-NL"/>
        </w:rPr>
      </w:pPr>
      <w:r w:rsidRPr="00DD57DB">
        <w:rPr>
          <w:rFonts w:cstheme="minorHAnsi"/>
          <w:sz w:val="22"/>
          <w:szCs w:val="22"/>
          <w:lang w:val="nl-NL"/>
        </w:rPr>
        <w:t>Veel ouders en opvoeders vragen zich af welke grenzen ze moeten</w:t>
      </w:r>
      <w:r w:rsidR="00DD57DB" w:rsidRPr="00DD57DB">
        <w:rPr>
          <w:rFonts w:cstheme="minorHAnsi"/>
          <w:sz w:val="22"/>
          <w:szCs w:val="22"/>
          <w:lang w:val="nl-NL"/>
        </w:rPr>
        <w:t>/ kunnen</w:t>
      </w:r>
      <w:r w:rsidRPr="00DD57DB">
        <w:rPr>
          <w:rFonts w:cstheme="minorHAnsi"/>
          <w:sz w:val="22"/>
          <w:szCs w:val="22"/>
          <w:lang w:val="nl-NL"/>
        </w:rPr>
        <w:t xml:space="preserve"> stellen en hoe andere ouders hiermee omgaan.</w:t>
      </w:r>
    </w:p>
    <w:p w:rsidR="0084349A" w:rsidRPr="00DD57DB" w:rsidRDefault="0084349A" w:rsidP="00843504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nl-NL"/>
        </w:rPr>
      </w:pPr>
      <w:r w:rsidRPr="00DD57DB">
        <w:rPr>
          <w:rFonts w:cstheme="minorHAnsi"/>
          <w:sz w:val="22"/>
          <w:szCs w:val="22"/>
          <w:lang w:val="nl-NL"/>
        </w:rPr>
        <w:t xml:space="preserve">Wanneer is het gedrag onschuldig en wanneer spreken we al van gewoonte? </w:t>
      </w:r>
    </w:p>
    <w:p w:rsidR="00843504" w:rsidRPr="00DD57DB" w:rsidRDefault="00843504" w:rsidP="00843504">
      <w:pPr>
        <w:rPr>
          <w:rFonts w:cstheme="minorHAnsi"/>
          <w:sz w:val="22"/>
          <w:szCs w:val="22"/>
          <w:shd w:val="clear" w:color="auto" w:fill="FFFFFF"/>
          <w:lang w:val="nl-NL"/>
        </w:rPr>
      </w:pPr>
    </w:p>
    <w:p w:rsidR="00843504" w:rsidRPr="00DD57DB" w:rsidRDefault="00843504" w:rsidP="00DD57DB">
      <w:pPr>
        <w:pStyle w:val="Tekstopmerking"/>
        <w:rPr>
          <w:rFonts w:cstheme="minorHAnsi"/>
          <w:sz w:val="22"/>
          <w:szCs w:val="22"/>
          <w:lang w:val="nl-NL"/>
        </w:rPr>
      </w:pPr>
      <w:r w:rsidRPr="00DD57DB">
        <w:rPr>
          <w:rFonts w:cstheme="minorHAnsi"/>
          <w:sz w:val="22"/>
          <w:szCs w:val="22"/>
          <w:lang w:val="nl-NL"/>
        </w:rPr>
        <w:t>Tijdens deze avond gaan we in op de ontwikkeling van het puberbrein</w:t>
      </w:r>
      <w:r w:rsidR="00DD57DB" w:rsidRPr="00DD57DB">
        <w:rPr>
          <w:rFonts w:cstheme="minorHAnsi"/>
          <w:sz w:val="22"/>
          <w:szCs w:val="22"/>
          <w:lang w:val="nl-NL"/>
        </w:rPr>
        <w:t xml:space="preserve"> </w:t>
      </w:r>
      <w:r w:rsidR="00DD57DB" w:rsidRPr="00DD57DB">
        <w:rPr>
          <w:sz w:val="22"/>
          <w:szCs w:val="22"/>
          <w:lang w:val="nl-NL"/>
        </w:rPr>
        <w:t>en hoe hiermee zo goed als mogelijk om te gaan. Daarnaast gaan we in op</w:t>
      </w:r>
      <w:r w:rsidRPr="00DD57DB">
        <w:rPr>
          <w:rFonts w:cstheme="minorHAnsi"/>
          <w:sz w:val="22"/>
          <w:szCs w:val="22"/>
          <w:lang w:val="nl-NL"/>
        </w:rPr>
        <w:t xml:space="preserve"> wat alcohol </w:t>
      </w:r>
      <w:r w:rsidR="00124EE5">
        <w:rPr>
          <w:rFonts w:cstheme="minorHAnsi"/>
          <w:sz w:val="22"/>
          <w:szCs w:val="22"/>
          <w:lang w:val="nl-NL"/>
        </w:rPr>
        <w:t>en (verschillende) drugs doen</w:t>
      </w:r>
      <w:r w:rsidRPr="00DD57DB">
        <w:rPr>
          <w:rFonts w:cstheme="minorHAnsi"/>
          <w:sz w:val="22"/>
          <w:szCs w:val="22"/>
          <w:lang w:val="nl-NL"/>
        </w:rPr>
        <w:t xml:space="preserve"> met je hersenen.</w:t>
      </w:r>
    </w:p>
    <w:p w:rsidR="0084349A" w:rsidRDefault="00DD57DB">
      <w:pPr>
        <w:rPr>
          <w:rFonts w:cstheme="minorHAnsi"/>
          <w:sz w:val="22"/>
          <w:szCs w:val="22"/>
          <w:lang w:val="nl-NL"/>
        </w:rPr>
      </w:pPr>
      <w:r>
        <w:rPr>
          <w:rFonts w:cstheme="minorHAns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93980</wp:posOffset>
                </wp:positionV>
                <wp:extent cx="0" cy="161925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6D905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5pt,7.4pt" to="301.1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3786505</wp:posOffset>
                </wp:positionH>
                <wp:positionV relativeFrom="paragraph">
                  <wp:posOffset>91440</wp:posOffset>
                </wp:positionV>
                <wp:extent cx="2209800" cy="1704975"/>
                <wp:effectExtent l="0" t="0" r="0" b="952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3504" w:rsidRPr="00843504" w:rsidRDefault="00843504" w:rsidP="00843504">
                            <w:pPr>
                              <w:rPr>
                                <w:rFonts w:cstheme="minorHAnsi"/>
                                <w:color w:val="CC00CC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43504">
                              <w:rPr>
                                <w:rFonts w:cstheme="minorHAnsi"/>
                                <w:color w:val="CC00CC"/>
                                <w:sz w:val="22"/>
                                <w:szCs w:val="22"/>
                                <w:lang w:val="nl-NL"/>
                              </w:rPr>
                              <w:t>Onderwerpen die aan bod komen</w:t>
                            </w:r>
                            <w:r w:rsidR="001E05EC">
                              <w:rPr>
                                <w:rFonts w:cstheme="minorHAnsi"/>
                                <w:color w:val="CC00CC"/>
                                <w:sz w:val="22"/>
                                <w:szCs w:val="22"/>
                                <w:lang w:val="nl-NL"/>
                              </w:rPr>
                              <w:t>:</w:t>
                            </w:r>
                          </w:p>
                          <w:p w:rsidR="00843504" w:rsidRPr="00843504" w:rsidRDefault="00843504" w:rsidP="0084350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CC00CC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43504">
                              <w:rPr>
                                <w:rFonts w:cstheme="minorHAnsi"/>
                                <w:color w:val="CC00CC"/>
                                <w:sz w:val="22"/>
                                <w:szCs w:val="22"/>
                                <w:lang w:val="nl-NL"/>
                              </w:rPr>
                              <w:t>Het puberbrein en alcohol en (party)drugs</w:t>
                            </w:r>
                          </w:p>
                          <w:p w:rsidR="00843504" w:rsidRPr="00843504" w:rsidRDefault="00843504" w:rsidP="0084350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CC00CC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43504">
                              <w:rPr>
                                <w:rFonts w:cstheme="minorHAnsi"/>
                                <w:color w:val="CC00CC"/>
                                <w:sz w:val="22"/>
                                <w:szCs w:val="22"/>
                                <w:lang w:val="nl-NL"/>
                              </w:rPr>
                              <w:t>Hoe signaleer je gebruik</w:t>
                            </w:r>
                          </w:p>
                          <w:p w:rsidR="00843504" w:rsidRPr="00843504" w:rsidRDefault="00843504" w:rsidP="0084350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CC00CC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43504">
                              <w:rPr>
                                <w:rFonts w:cstheme="minorHAnsi"/>
                                <w:color w:val="CC00CC"/>
                                <w:sz w:val="22"/>
                                <w:szCs w:val="22"/>
                                <w:lang w:val="nl-NL"/>
                              </w:rPr>
                              <w:t>Hebben ouders nog wel invloed?</w:t>
                            </w:r>
                          </w:p>
                          <w:p w:rsidR="00843504" w:rsidRPr="00843504" w:rsidRDefault="00843504" w:rsidP="0084350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CC00CC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43504">
                              <w:rPr>
                                <w:rFonts w:cstheme="minorHAnsi"/>
                                <w:color w:val="CC00CC"/>
                                <w:sz w:val="22"/>
                                <w:szCs w:val="22"/>
                                <w:lang w:val="nl-NL"/>
                              </w:rPr>
                              <w:t>Hoe ga je hierover in gesprek</w:t>
                            </w:r>
                          </w:p>
                          <w:p w:rsidR="00843504" w:rsidRPr="00843504" w:rsidRDefault="00843504" w:rsidP="0084350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CC00CC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43504">
                              <w:rPr>
                                <w:rFonts w:cstheme="minorHAnsi"/>
                                <w:color w:val="CC00CC"/>
                                <w:sz w:val="22"/>
                                <w:szCs w:val="22"/>
                                <w:lang w:val="nl-NL"/>
                              </w:rPr>
                              <w:t>Tips en tricks</w:t>
                            </w:r>
                          </w:p>
                          <w:p w:rsidR="00843504" w:rsidRPr="00843504" w:rsidRDefault="00843504">
                            <w:pPr>
                              <w:rPr>
                                <w:color w:val="CC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98.15pt;margin-top:7.2pt;width:174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" fillcolor="white [3201]" stroked="f" strokeweight=".5pt">
                <v:textbox>
                  <w:txbxContent>
                    <w:p w:rsidR="00843504" w:rsidRPr="00843504" w:rsidRDefault="00843504" w:rsidP="00843504">
                      <w:pPr>
                        <w:rPr>
                          <w:rFonts w:cstheme="minorHAnsi"/>
                          <w:color w:val="CC00CC"/>
                          <w:sz w:val="22"/>
                          <w:szCs w:val="22"/>
                          <w:lang w:val="nl-NL"/>
                        </w:rPr>
                      </w:pPr>
                      <w:r w:rsidRPr="00843504">
                        <w:rPr>
                          <w:rFonts w:cstheme="minorHAnsi"/>
                          <w:color w:val="CC00CC"/>
                          <w:sz w:val="22"/>
                          <w:szCs w:val="22"/>
                          <w:lang w:val="nl-NL"/>
                        </w:rPr>
                        <w:t>Onderwerpen die aan bod komen</w:t>
                      </w:r>
                      <w:r w:rsidR="001E05EC">
                        <w:rPr>
                          <w:rFonts w:cstheme="minorHAnsi"/>
                          <w:color w:val="CC00CC"/>
                          <w:sz w:val="22"/>
                          <w:szCs w:val="22"/>
                          <w:lang w:val="nl-NL"/>
                        </w:rPr>
                        <w:t>:</w:t>
                      </w:r>
                    </w:p>
                    <w:p w:rsidR="00843504" w:rsidRPr="00843504" w:rsidRDefault="00843504" w:rsidP="0084350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CC00CC"/>
                          <w:sz w:val="22"/>
                          <w:szCs w:val="22"/>
                          <w:lang w:val="nl-NL"/>
                        </w:rPr>
                      </w:pPr>
                      <w:r w:rsidRPr="00843504">
                        <w:rPr>
                          <w:rFonts w:cstheme="minorHAnsi"/>
                          <w:color w:val="CC00CC"/>
                          <w:sz w:val="22"/>
                          <w:szCs w:val="22"/>
                          <w:lang w:val="nl-NL"/>
                        </w:rPr>
                        <w:t>Het puberbrein en alcohol en (party)drugs</w:t>
                      </w:r>
                    </w:p>
                    <w:p w:rsidR="00843504" w:rsidRPr="00843504" w:rsidRDefault="00843504" w:rsidP="0084350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CC00CC"/>
                          <w:sz w:val="22"/>
                          <w:szCs w:val="22"/>
                          <w:lang w:val="nl-NL"/>
                        </w:rPr>
                      </w:pPr>
                      <w:r w:rsidRPr="00843504">
                        <w:rPr>
                          <w:rFonts w:cstheme="minorHAnsi"/>
                          <w:color w:val="CC00CC"/>
                          <w:sz w:val="22"/>
                          <w:szCs w:val="22"/>
                          <w:lang w:val="nl-NL"/>
                        </w:rPr>
                        <w:t>Hoe signaleer je gebruik</w:t>
                      </w:r>
                    </w:p>
                    <w:p w:rsidR="00843504" w:rsidRPr="00843504" w:rsidRDefault="00843504" w:rsidP="0084350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CC00CC"/>
                          <w:sz w:val="22"/>
                          <w:szCs w:val="22"/>
                          <w:lang w:val="nl-NL"/>
                        </w:rPr>
                      </w:pPr>
                      <w:r w:rsidRPr="00843504">
                        <w:rPr>
                          <w:rFonts w:cstheme="minorHAnsi"/>
                          <w:color w:val="CC00CC"/>
                          <w:sz w:val="22"/>
                          <w:szCs w:val="22"/>
                          <w:lang w:val="nl-NL"/>
                        </w:rPr>
                        <w:t>Hebben ouders nog wel invloed?</w:t>
                      </w:r>
                    </w:p>
                    <w:p w:rsidR="00843504" w:rsidRPr="00843504" w:rsidRDefault="00843504" w:rsidP="0084350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CC00CC"/>
                          <w:sz w:val="22"/>
                          <w:szCs w:val="22"/>
                          <w:lang w:val="nl-NL"/>
                        </w:rPr>
                      </w:pPr>
                      <w:r w:rsidRPr="00843504">
                        <w:rPr>
                          <w:rFonts w:cstheme="minorHAnsi"/>
                          <w:color w:val="CC00CC"/>
                          <w:sz w:val="22"/>
                          <w:szCs w:val="22"/>
                          <w:lang w:val="nl-NL"/>
                        </w:rPr>
                        <w:t>Hoe ga je hierover in gesprek</w:t>
                      </w:r>
                    </w:p>
                    <w:p w:rsidR="00843504" w:rsidRPr="00843504" w:rsidRDefault="00843504" w:rsidP="0084350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CC00CC"/>
                          <w:sz w:val="22"/>
                          <w:szCs w:val="22"/>
                          <w:lang w:val="nl-NL"/>
                        </w:rPr>
                      </w:pPr>
                      <w:r w:rsidRPr="00843504">
                        <w:rPr>
                          <w:rFonts w:cstheme="minorHAnsi"/>
                          <w:color w:val="CC00CC"/>
                          <w:sz w:val="22"/>
                          <w:szCs w:val="22"/>
                          <w:lang w:val="nl-NL"/>
                        </w:rPr>
                        <w:t>Tips en tricks</w:t>
                      </w:r>
                    </w:p>
                    <w:p w:rsidR="00843504" w:rsidRPr="00843504" w:rsidRDefault="00843504">
                      <w:pPr>
                        <w:rPr>
                          <w:color w:val="CC00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FDA">
        <w:rPr>
          <w:noProof/>
          <w:lang w:val="nl-NL" w:eastAsia="nl-NL"/>
        </w:rPr>
        <w:drawing>
          <wp:anchor distT="0" distB="0" distL="114300" distR="114300" simplePos="0" relativeHeight="251668480" behindDoc="0" locked="0" layoutInCell="1" allowOverlap="1" wp14:anchorId="71B1F4E1" wp14:editId="530C3E1E">
            <wp:simplePos x="0" y="0"/>
            <wp:positionH relativeFrom="column">
              <wp:posOffset>767080</wp:posOffset>
            </wp:positionH>
            <wp:positionV relativeFrom="paragraph">
              <wp:posOffset>129540</wp:posOffset>
            </wp:positionV>
            <wp:extent cx="1601470" cy="762000"/>
            <wp:effectExtent l="0" t="0" r="0" b="0"/>
            <wp:wrapNone/>
            <wp:docPr id="13" name="Afbeelding 13" descr="H:\1.Eigen mappen\communicatie\advertenties ML\unzipped\CJG-ML logo FEBR 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H:\1.Eigen mappen\communicatie\advertenties ML\unzipped\CJG-ML logo FEBR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FDA" w:rsidRDefault="007F3FDA" w:rsidP="0084349A">
      <w:pPr>
        <w:rPr>
          <w:rFonts w:ascii="Calibri" w:hAnsi="Calibri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9504" behindDoc="0" locked="0" layoutInCell="1" allowOverlap="1" wp14:anchorId="06C2E97D" wp14:editId="3115D3DE">
            <wp:simplePos x="0" y="0"/>
            <wp:positionH relativeFrom="column">
              <wp:posOffset>300355</wp:posOffset>
            </wp:positionH>
            <wp:positionV relativeFrom="paragraph">
              <wp:posOffset>62865</wp:posOffset>
            </wp:positionV>
            <wp:extent cx="438150" cy="1139190"/>
            <wp:effectExtent l="0" t="0" r="0" b="3810"/>
            <wp:wrapNone/>
            <wp:docPr id="4" name="Afbeelding 4" descr="W:\CJGML\Team Consulenten\foto's - afbeeldingen - logo's\logo's\logo ketenpartners\logo Vvg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W:\CJGML\Team Consulenten\foto's - afbeeldingen - logo's\logo's\logo ketenpartners\logo Vv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FDA" w:rsidRDefault="007F3FDA" w:rsidP="0084349A">
      <w:pPr>
        <w:rPr>
          <w:rFonts w:ascii="Calibri" w:hAnsi="Calibri"/>
          <w:lang w:val="nl-NL"/>
        </w:rPr>
      </w:pPr>
    </w:p>
    <w:p w:rsidR="007F3FDA" w:rsidRDefault="007F3FDA" w:rsidP="0084349A">
      <w:pPr>
        <w:rPr>
          <w:rFonts w:ascii="Calibri" w:hAnsi="Calibri"/>
          <w:lang w:val="nl-NL"/>
        </w:rPr>
      </w:pPr>
    </w:p>
    <w:p w:rsidR="007F3FDA" w:rsidRDefault="007F3FDA" w:rsidP="0084349A">
      <w:pPr>
        <w:rPr>
          <w:rFonts w:ascii="Calibri" w:hAnsi="Calibri"/>
          <w:lang w:val="nl-NL"/>
        </w:rPr>
      </w:pPr>
    </w:p>
    <w:p w:rsidR="007F3FDA" w:rsidRDefault="007F3FDA" w:rsidP="0084349A">
      <w:pPr>
        <w:rPr>
          <w:rFonts w:ascii="Calibri" w:hAnsi="Calibri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0528" behindDoc="0" locked="0" layoutInCell="1" allowOverlap="1" wp14:anchorId="79C4E1DF" wp14:editId="2D6DB887">
            <wp:simplePos x="0" y="0"/>
            <wp:positionH relativeFrom="column">
              <wp:posOffset>909955</wp:posOffset>
            </wp:positionH>
            <wp:positionV relativeFrom="paragraph">
              <wp:posOffset>22860</wp:posOffset>
            </wp:positionV>
            <wp:extent cx="907415" cy="510540"/>
            <wp:effectExtent l="0" t="0" r="6985" b="3810"/>
            <wp:wrapNone/>
            <wp:docPr id="5" name="Afbeelding 5" descr="W:\CJGML\Team Consulenten\foto's - afbeeldingen - logo's\logo's\logo ketenpartners\logo-bureau-ha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W:\CJGML\Team Consulenten\foto's - afbeeldingen - logo's\logo's\logo ketenpartners\logo-bureau-ha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FDA" w:rsidRDefault="007F3FDA" w:rsidP="0084349A">
      <w:pPr>
        <w:rPr>
          <w:rFonts w:ascii="Calibri" w:hAnsi="Calibri"/>
          <w:lang w:val="nl-NL"/>
        </w:rPr>
      </w:pPr>
    </w:p>
    <w:p w:rsidR="007F3FDA" w:rsidRDefault="007F3FDA" w:rsidP="0084349A">
      <w:pPr>
        <w:rPr>
          <w:rFonts w:ascii="Calibri" w:hAnsi="Calibri"/>
          <w:lang w:val="nl-NL"/>
        </w:rPr>
      </w:pPr>
    </w:p>
    <w:p w:rsidR="003B03FF" w:rsidRDefault="003B03FF" w:rsidP="0084349A">
      <w:pPr>
        <w:rPr>
          <w:rFonts w:ascii="Calibri" w:hAnsi="Calibri"/>
          <w:lang w:val="nl-NL"/>
        </w:rPr>
      </w:pPr>
    </w:p>
    <w:p w:rsidR="007F3FDA" w:rsidRDefault="007F3FDA" w:rsidP="0084349A">
      <w:pPr>
        <w:rPr>
          <w:rFonts w:ascii="Calibri" w:hAnsi="Calibri"/>
          <w:lang w:val="nl-NL"/>
        </w:rPr>
      </w:pPr>
    </w:p>
    <w:p w:rsidR="003B03FF" w:rsidRPr="00DD57DB" w:rsidRDefault="003B03FF" w:rsidP="003B03FF">
      <w:pPr>
        <w:rPr>
          <w:rFonts w:cstheme="minorHAnsi"/>
          <w:color w:val="2F5496" w:themeColor="accent5" w:themeShade="BF"/>
          <w:lang w:val="nl-NL"/>
        </w:rPr>
      </w:pPr>
      <w:r w:rsidRPr="00DD57DB">
        <w:rPr>
          <w:rFonts w:cstheme="minorHAnsi"/>
          <w:b/>
          <w:color w:val="2F5496" w:themeColor="accent5" w:themeShade="BF"/>
          <w:lang w:val="nl-NL"/>
        </w:rPr>
        <w:t>Wanneer</w:t>
      </w:r>
      <w:r w:rsidRPr="00DD57DB">
        <w:rPr>
          <w:rFonts w:cstheme="minorHAnsi"/>
          <w:color w:val="2F5496" w:themeColor="accent5" w:themeShade="BF"/>
          <w:lang w:val="nl-NL"/>
        </w:rPr>
        <w:t xml:space="preserve">: </w:t>
      </w:r>
      <w:r w:rsidRPr="00DD57DB">
        <w:rPr>
          <w:rFonts w:cstheme="minorHAnsi"/>
          <w:color w:val="2F5496" w:themeColor="accent5" w:themeShade="BF"/>
          <w:lang w:val="nl-NL"/>
        </w:rPr>
        <w:tab/>
      </w:r>
      <w:r w:rsidR="00580082" w:rsidRPr="00DD57DB">
        <w:rPr>
          <w:rFonts w:cstheme="minorHAnsi"/>
          <w:color w:val="2F5496" w:themeColor="accent5" w:themeShade="BF"/>
          <w:lang w:val="nl-NL"/>
        </w:rPr>
        <w:t>7 en 15 november</w:t>
      </w:r>
      <w:r w:rsidRPr="00DD57DB">
        <w:rPr>
          <w:rFonts w:cstheme="minorHAnsi"/>
          <w:color w:val="2F5496" w:themeColor="accent5" w:themeShade="BF"/>
          <w:lang w:val="nl-NL"/>
        </w:rPr>
        <w:t xml:space="preserve"> 2018 van 19.30-21.30 uur</w:t>
      </w:r>
    </w:p>
    <w:p w:rsidR="00DD57DB" w:rsidRPr="00DD57DB" w:rsidRDefault="003B03FF" w:rsidP="003B03FF">
      <w:pPr>
        <w:rPr>
          <w:rFonts w:cstheme="minorHAnsi"/>
          <w:color w:val="1F497D"/>
          <w:lang w:val="nl-NL"/>
        </w:rPr>
      </w:pPr>
      <w:r w:rsidRPr="00DD57DB">
        <w:rPr>
          <w:rFonts w:cstheme="minorHAnsi"/>
          <w:b/>
          <w:color w:val="2F5496" w:themeColor="accent5" w:themeShade="BF"/>
          <w:lang w:val="nl-NL"/>
        </w:rPr>
        <w:t>Waar:</w:t>
      </w:r>
      <w:r w:rsidRPr="00DD57DB">
        <w:rPr>
          <w:rFonts w:cstheme="minorHAnsi"/>
          <w:b/>
          <w:color w:val="2F5496" w:themeColor="accent5" w:themeShade="BF"/>
          <w:lang w:val="nl-NL"/>
        </w:rPr>
        <w:tab/>
      </w:r>
      <w:r w:rsidRPr="00DD57DB">
        <w:rPr>
          <w:rFonts w:cstheme="minorHAnsi"/>
          <w:color w:val="2F5496" w:themeColor="accent5" w:themeShade="BF"/>
          <w:lang w:val="nl-NL"/>
        </w:rPr>
        <w:tab/>
      </w:r>
      <w:r w:rsidR="00DD57DB" w:rsidRPr="00DD57DB">
        <w:rPr>
          <w:rFonts w:cstheme="minorHAnsi"/>
          <w:color w:val="2F5496" w:themeColor="accent5" w:themeShade="BF"/>
          <w:lang w:val="nl-NL"/>
        </w:rPr>
        <w:t>7 november</w:t>
      </w:r>
      <w:r w:rsidR="00DD57DB" w:rsidRPr="00DD57DB">
        <w:rPr>
          <w:rFonts w:cstheme="minorHAnsi"/>
          <w:color w:val="1F497D"/>
          <w:lang w:val="nl-NL"/>
        </w:rPr>
        <w:t>: Blokhut Vlodrop (</w:t>
      </w:r>
      <w:proofErr w:type="spellStart"/>
      <w:r w:rsidR="00DD57DB" w:rsidRPr="00DD57DB">
        <w:rPr>
          <w:rFonts w:cstheme="minorHAnsi"/>
          <w:color w:val="1F497D"/>
          <w:lang w:val="nl-NL"/>
        </w:rPr>
        <w:t>Koebroekweg</w:t>
      </w:r>
      <w:proofErr w:type="spellEnd"/>
      <w:r w:rsidR="00DD57DB" w:rsidRPr="00DD57DB">
        <w:rPr>
          <w:rFonts w:cstheme="minorHAnsi"/>
          <w:color w:val="1F497D"/>
          <w:lang w:val="nl-NL"/>
        </w:rPr>
        <w:t xml:space="preserve"> 3, 6063AS, Vlodrop)</w:t>
      </w:r>
    </w:p>
    <w:p w:rsidR="00DD57DB" w:rsidRPr="00DD57DB" w:rsidRDefault="00DD57DB" w:rsidP="00DD57DB">
      <w:pPr>
        <w:ind w:left="708" w:firstLine="708"/>
        <w:rPr>
          <w:rFonts w:cstheme="minorHAnsi"/>
          <w:color w:val="1F497D"/>
          <w:lang w:val="nl-NL"/>
        </w:rPr>
      </w:pPr>
      <w:r w:rsidRPr="00DD57DB">
        <w:rPr>
          <w:rFonts w:cstheme="minorHAnsi"/>
          <w:color w:val="1F497D"/>
          <w:lang w:val="nl-NL"/>
        </w:rPr>
        <w:t>15 november: cc de Beuk (</w:t>
      </w:r>
      <w:r w:rsidR="0046050A" w:rsidRPr="0046050A">
        <w:rPr>
          <w:rFonts w:cstheme="minorHAnsi"/>
          <w:color w:val="1F497D"/>
          <w:lang w:val="nl-NL"/>
        </w:rPr>
        <w:t>Nieuw Holsterweg 27, 6061 EG Posterholt</w:t>
      </w:r>
      <w:r w:rsidRPr="00DD57DB">
        <w:rPr>
          <w:rFonts w:cstheme="minorHAnsi"/>
          <w:color w:val="1F497D"/>
          <w:lang w:val="nl-NL"/>
        </w:rPr>
        <w:t>)</w:t>
      </w:r>
    </w:p>
    <w:p w:rsidR="003B03FF" w:rsidRPr="00DD57DB" w:rsidRDefault="003B03FF" w:rsidP="00DD57DB">
      <w:pPr>
        <w:rPr>
          <w:rFonts w:cstheme="minorHAnsi"/>
          <w:color w:val="2F5496" w:themeColor="accent5" w:themeShade="BF"/>
          <w:lang w:val="nl-NL"/>
        </w:rPr>
      </w:pPr>
      <w:r w:rsidRPr="00DD57DB">
        <w:rPr>
          <w:rFonts w:cstheme="minorHAnsi"/>
          <w:b/>
          <w:color w:val="2F5496" w:themeColor="accent5" w:themeShade="BF"/>
          <w:lang w:val="nl-NL"/>
        </w:rPr>
        <w:t>Voor wie</w:t>
      </w:r>
      <w:r w:rsidRPr="00DD57DB">
        <w:rPr>
          <w:rFonts w:cstheme="minorHAnsi"/>
          <w:color w:val="2F5496" w:themeColor="accent5" w:themeShade="BF"/>
          <w:lang w:val="nl-NL"/>
        </w:rPr>
        <w:t xml:space="preserve">: </w:t>
      </w:r>
      <w:r w:rsidRPr="00DD57DB">
        <w:rPr>
          <w:rFonts w:cstheme="minorHAnsi"/>
          <w:color w:val="2F5496" w:themeColor="accent5" w:themeShade="BF"/>
          <w:lang w:val="nl-NL"/>
        </w:rPr>
        <w:tab/>
        <w:t>Voor ouders en belangstellenden</w:t>
      </w:r>
    </w:p>
    <w:p w:rsidR="003B03FF" w:rsidRPr="00DD57DB" w:rsidRDefault="003B03FF" w:rsidP="003B03FF">
      <w:pPr>
        <w:rPr>
          <w:rFonts w:cstheme="minorHAnsi"/>
          <w:color w:val="2F5496" w:themeColor="accent5" w:themeShade="BF"/>
          <w:lang w:val="nl-NL"/>
        </w:rPr>
      </w:pPr>
      <w:r w:rsidRPr="00DD57DB">
        <w:rPr>
          <w:rFonts w:cstheme="minorHAnsi"/>
          <w:b/>
          <w:color w:val="2F5496" w:themeColor="accent5" w:themeShade="BF"/>
          <w:lang w:val="nl-NL"/>
        </w:rPr>
        <w:t>Kosten:</w:t>
      </w:r>
      <w:r w:rsidRPr="00DD57DB">
        <w:rPr>
          <w:rFonts w:cstheme="minorHAnsi"/>
          <w:color w:val="2F5496" w:themeColor="accent5" w:themeShade="BF"/>
          <w:lang w:val="nl-NL"/>
        </w:rPr>
        <w:tab/>
        <w:t>Gratis</w:t>
      </w:r>
      <w:r w:rsidRPr="00DD57DB">
        <w:rPr>
          <w:rFonts w:cstheme="minorHAnsi"/>
          <w:color w:val="2F5496" w:themeColor="accent5" w:themeShade="BF"/>
          <w:lang w:val="nl-NL"/>
        </w:rPr>
        <w:br/>
      </w:r>
      <w:r w:rsidRPr="00DD57DB">
        <w:rPr>
          <w:rFonts w:cstheme="minorHAnsi"/>
          <w:b/>
          <w:color w:val="2F5496" w:themeColor="accent5" w:themeShade="BF"/>
          <w:lang w:val="nl-NL"/>
        </w:rPr>
        <w:t>Aanmelden:</w:t>
      </w:r>
      <w:r w:rsidRPr="00DD57DB">
        <w:rPr>
          <w:rFonts w:cstheme="minorHAnsi"/>
          <w:color w:val="2F5496" w:themeColor="accent5" w:themeShade="BF"/>
          <w:lang w:val="nl-NL"/>
        </w:rPr>
        <w:tab/>
        <w:t>Aanmelden is verplicht.</w:t>
      </w:r>
      <w:r w:rsidR="007F3FDA" w:rsidRPr="00DD57DB">
        <w:rPr>
          <w:rFonts w:cstheme="minorHAnsi"/>
          <w:noProof/>
          <w:lang w:val="nl-NL"/>
        </w:rPr>
        <w:t xml:space="preserve"> </w:t>
      </w:r>
    </w:p>
    <w:p w:rsidR="003B03FF" w:rsidRPr="003B03FF" w:rsidRDefault="003B03FF" w:rsidP="003B03FF">
      <w:pPr>
        <w:rPr>
          <w:lang w:val="nl-NL"/>
        </w:rPr>
      </w:pPr>
    </w:p>
    <w:p w:rsidR="007F3FDA" w:rsidRDefault="007F3FDA" w:rsidP="007F3FDA">
      <w:pPr>
        <w:rPr>
          <w:lang w:val="fr-FR"/>
        </w:rPr>
      </w:pPr>
    </w:p>
    <w:p w:rsidR="007F3FDA" w:rsidRPr="003D3329" w:rsidRDefault="007F3FDA" w:rsidP="007F3F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fr-FR"/>
        </w:rPr>
      </w:pPr>
      <w:r>
        <w:rPr>
          <w:rFonts w:ascii="Calibri" w:hAnsi="Calibri"/>
          <w:b/>
          <w:noProof/>
          <w:lang w:val="nl-NL" w:eastAsia="nl-NL"/>
        </w:rPr>
        <w:drawing>
          <wp:anchor distT="0" distB="0" distL="114300" distR="114300" simplePos="0" relativeHeight="251665408" behindDoc="1" locked="0" layoutInCell="1" allowOverlap="1" wp14:anchorId="0846053B" wp14:editId="01436ECC">
            <wp:simplePos x="0" y="0"/>
            <wp:positionH relativeFrom="margin">
              <wp:posOffset>133350</wp:posOffset>
            </wp:positionH>
            <wp:positionV relativeFrom="paragraph">
              <wp:posOffset>1054735</wp:posOffset>
            </wp:positionV>
            <wp:extent cx="5760720" cy="103060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G streamer silhouet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FDA">
        <w:rPr>
          <w:rFonts w:ascii="Calibri" w:hAnsi="Calibri"/>
          <w:lang w:val="nl-NL"/>
        </w:rPr>
        <w:t xml:space="preserve"> </w:t>
      </w:r>
      <w:r w:rsidRPr="003B03FF">
        <w:rPr>
          <w:rFonts w:ascii="Calibri" w:hAnsi="Calibri"/>
          <w:lang w:val="nl-NL"/>
        </w:rPr>
        <w:t xml:space="preserve">Aanmelden via </w:t>
      </w:r>
      <w:hyperlink r:id="rId10" w:history="1">
        <w:r w:rsidRPr="00E16D67">
          <w:rPr>
            <w:rStyle w:val="Hyperlink"/>
            <w:rFonts w:ascii="Calibri" w:hAnsi="Calibri"/>
            <w:lang w:val="fr-FR"/>
          </w:rPr>
          <w:t>www.cjgml.nl</w:t>
        </w:r>
      </w:hyperlink>
      <w:r w:rsidRPr="004A140F">
        <w:rPr>
          <w:rFonts w:ascii="Calibri" w:hAnsi="Calibri"/>
          <w:lang w:val="fr-FR"/>
        </w:rPr>
        <w:t xml:space="preserve"> </w:t>
      </w:r>
      <w:r w:rsidRPr="003B03FF">
        <w:rPr>
          <w:rFonts w:ascii="Calibri" w:hAnsi="Calibri"/>
          <w:lang w:val="nl-NL"/>
        </w:rPr>
        <w:t xml:space="preserve"> (deelname is op volgorde van binnenkomst)</w:t>
      </w:r>
    </w:p>
    <w:sectPr w:rsidR="007F3FDA" w:rsidRPr="003D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606B"/>
    <w:multiLevelType w:val="hybridMultilevel"/>
    <w:tmpl w:val="4244A1B4"/>
    <w:lvl w:ilvl="0" w:tplc="7E10D4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9A"/>
    <w:rsid w:val="00124EE5"/>
    <w:rsid w:val="001E05EC"/>
    <w:rsid w:val="003B03FF"/>
    <w:rsid w:val="0046050A"/>
    <w:rsid w:val="00580082"/>
    <w:rsid w:val="007F3FDA"/>
    <w:rsid w:val="0084349A"/>
    <w:rsid w:val="00843504"/>
    <w:rsid w:val="008529A8"/>
    <w:rsid w:val="00B3758B"/>
    <w:rsid w:val="00CA0DB0"/>
    <w:rsid w:val="00DD57DB"/>
    <w:rsid w:val="00DF47DB"/>
    <w:rsid w:val="00F0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6D6E"/>
  <w15:chartTrackingRefBased/>
  <w15:docId w15:val="{AAD2A4AD-50A1-42B1-AD42-8A161044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349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3504"/>
    <w:pPr>
      <w:ind w:left="720"/>
      <w:contextualSpacing/>
    </w:pPr>
  </w:style>
  <w:style w:type="character" w:styleId="Hyperlink">
    <w:name w:val="Hyperlink"/>
    <w:rsid w:val="003B03FF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rsid w:val="00DD57D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D57DB"/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jgml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de Barse</dc:creator>
  <cp:keywords/>
  <dc:description/>
  <cp:lastModifiedBy>Aryen Swinkels</cp:lastModifiedBy>
  <cp:revision>9</cp:revision>
  <dcterms:created xsi:type="dcterms:W3CDTF">2018-09-06T13:23:00Z</dcterms:created>
  <dcterms:modified xsi:type="dcterms:W3CDTF">2018-10-25T11:31:00Z</dcterms:modified>
</cp:coreProperties>
</file>